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tLeast"/>
        <w:rPr>
          <w:rFonts w:ascii="仿宋_GB2312" w:hAnsi="宋体" w:eastAsia="仿宋_GB2312" w:cs="宋体"/>
          <w:bCs/>
          <w:kern w:val="0"/>
          <w:sz w:val="32"/>
          <w:szCs w:val="32"/>
        </w:rPr>
      </w:pPr>
    </w:p>
    <w:p>
      <w:pPr>
        <w:widowControl/>
        <w:shd w:val="clear" w:color="auto" w:fill="FFFFFF"/>
        <w:spacing w:line="0" w:lineRule="atLeast"/>
        <w:jc w:val="center"/>
        <w:rPr>
          <w:rFonts w:ascii="方正小标宋简体" w:hAnsi="宋体" w:eastAsia="方正小标宋简体" w:cs="宋体"/>
          <w:kern w:val="0"/>
          <w:sz w:val="44"/>
          <w:szCs w:val="44"/>
        </w:rPr>
      </w:pPr>
      <w:r>
        <w:rPr>
          <w:rFonts w:hint="eastAsia" w:ascii="方正小标宋简体" w:hAnsi="宋体" w:eastAsia="方正小标宋简体" w:cs="宋体"/>
          <w:bCs/>
          <w:kern w:val="0"/>
          <w:sz w:val="44"/>
          <w:szCs w:val="44"/>
          <w:lang w:val="en-US" w:eastAsia="zh-CN"/>
        </w:rPr>
        <w:t>毕节市</w:t>
      </w:r>
      <w:r>
        <w:rPr>
          <w:rFonts w:hint="eastAsia" w:ascii="方正小标宋简体" w:hAnsi="宋体" w:eastAsia="方正小标宋简体" w:cs="宋体"/>
          <w:bCs/>
          <w:kern w:val="0"/>
          <w:sz w:val="44"/>
          <w:szCs w:val="44"/>
        </w:rPr>
        <w:t>气象局</w:t>
      </w:r>
    </w:p>
    <w:p>
      <w:pPr>
        <w:widowControl/>
        <w:shd w:val="clear" w:color="auto" w:fill="FFFFFF"/>
        <w:spacing w:line="0" w:lineRule="atLeas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lang w:val="en-US" w:eastAsia="zh-CN"/>
        </w:rPr>
        <w:t>2022年</w:t>
      </w:r>
      <w:r>
        <w:rPr>
          <w:rFonts w:hint="eastAsia" w:ascii="方正小标宋简体" w:hAnsi="宋体" w:eastAsia="方正小标宋简体" w:cs="宋体"/>
          <w:bCs/>
          <w:kern w:val="0"/>
          <w:sz w:val="44"/>
          <w:szCs w:val="44"/>
        </w:rPr>
        <w:t>政府信息公开工作年度报告</w:t>
      </w:r>
    </w:p>
    <w:p>
      <w:pPr>
        <w:widowControl/>
        <w:shd w:val="clear" w:color="auto" w:fill="FFFFFF"/>
        <w:spacing w:line="0" w:lineRule="atLeast"/>
        <w:jc w:val="center"/>
        <w:rPr>
          <w:rFonts w:ascii="方正小标宋简体" w:hAnsi="宋体" w:eastAsia="方正小标宋简体" w:cs="宋体"/>
          <w:kern w:val="0"/>
          <w:sz w:val="24"/>
          <w:szCs w:val="24"/>
        </w:rPr>
      </w:pPr>
    </w:p>
    <w:p>
      <w:pPr>
        <w:pStyle w:val="5"/>
        <w:shd w:val="clear" w:color="auto" w:fill="FFFFFF"/>
        <w:spacing w:before="0" w:beforeAutospacing="0" w:after="0" w:afterAutospacing="0" w:line="450" w:lineRule="atLeast"/>
        <w:ind w:firstLine="640" w:firstLineChars="200"/>
        <w:jc w:val="both"/>
      </w:pPr>
      <w:r>
        <w:rPr>
          <w:rFonts w:hint="eastAsia" w:ascii="仿宋_GB2312" w:eastAsia="仿宋_GB2312"/>
          <w:sz w:val="32"/>
          <w:szCs w:val="32"/>
        </w:rPr>
        <w:t>本年度报告是根据《中华人民共和国政府信息公开条例》（国务院令711号）和《国务院办公厅政府信息与政务公开办公室关于工作年度报告有关事项的通知》（国办公开函〔2019〕60号）要求，由</w:t>
      </w:r>
      <w:r>
        <w:rPr>
          <w:rFonts w:hint="eastAsia" w:ascii="仿宋_GB2312" w:eastAsia="仿宋_GB2312"/>
          <w:sz w:val="32"/>
          <w:szCs w:val="32"/>
          <w:lang w:val="en-US" w:eastAsia="zh-CN"/>
        </w:rPr>
        <w:t>毕节市</w:t>
      </w:r>
      <w:r>
        <w:rPr>
          <w:rFonts w:hint="eastAsia" w:ascii="仿宋_GB2312" w:eastAsia="仿宋_GB2312"/>
          <w:sz w:val="32"/>
          <w:szCs w:val="32"/>
        </w:rPr>
        <w:t>气象局编制。全文包括：202</w:t>
      </w:r>
      <w:r>
        <w:rPr>
          <w:rFonts w:hint="eastAsia" w:ascii="仿宋_GB2312" w:eastAsia="仿宋_GB2312"/>
          <w:sz w:val="32"/>
          <w:szCs w:val="32"/>
          <w:lang w:val="en-US" w:eastAsia="zh-CN"/>
        </w:rPr>
        <w:t>2</w:t>
      </w:r>
      <w:r>
        <w:rPr>
          <w:rFonts w:hint="eastAsia" w:ascii="仿宋_GB2312" w:eastAsia="仿宋_GB2312"/>
          <w:sz w:val="32"/>
          <w:szCs w:val="32"/>
        </w:rPr>
        <w:t>年度总体情况，主动公开政府信息情况，收到和处理政府信息公开申请情况，政府信息公开行政复议、提起行政诉讼情况，存在的主要问题及改进情况，其他需要报告的事项等6项内容。</w:t>
      </w:r>
    </w:p>
    <w:p>
      <w:pPr>
        <w:pStyle w:val="5"/>
        <w:shd w:val="clear" w:color="auto" w:fill="FFFFFF"/>
        <w:spacing w:before="0" w:beforeAutospacing="0" w:after="0" w:afterAutospacing="0" w:line="450" w:lineRule="atLeast"/>
        <w:ind w:firstLine="645"/>
        <w:jc w:val="both"/>
      </w:pPr>
      <w:r>
        <w:rPr>
          <w:rFonts w:hint="eastAsia" w:ascii="仿宋_GB2312" w:eastAsia="仿宋_GB2312"/>
          <w:sz w:val="32"/>
          <w:szCs w:val="32"/>
        </w:rPr>
        <w:t>本年度报告中使用数据统计期限为202</w:t>
      </w:r>
      <w:r>
        <w:rPr>
          <w:rFonts w:hint="eastAsia" w:ascii="仿宋_GB2312" w:eastAsia="仿宋_GB2312"/>
          <w:sz w:val="32"/>
          <w:szCs w:val="32"/>
          <w:lang w:val="en-US" w:eastAsia="zh-CN"/>
        </w:rPr>
        <w:t>2</w:t>
      </w:r>
      <w:r>
        <w:rPr>
          <w:rFonts w:hint="eastAsia" w:ascii="仿宋_GB2312" w:eastAsia="仿宋_GB2312"/>
          <w:sz w:val="32"/>
          <w:szCs w:val="32"/>
        </w:rPr>
        <w:t>年1月1日至12月31日。</w:t>
      </w:r>
      <w:r>
        <w:rPr>
          <w:rFonts w:hint="eastAsia" w:ascii="仿宋_GB2312" w:hAnsi="仿宋" w:eastAsia="仿宋_GB2312" w:cs="仿宋"/>
          <w:sz w:val="32"/>
          <w:szCs w:val="32"/>
        </w:rPr>
        <w:t>如需进一步咨询了解相关信息，请与毕节市气象局联系（地址：贵州省毕节市七星关区开行路171号，邮编：551700，电话：0857-8303926）。</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一、总体情况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年，我局认真贯彻落实《中华人民共和国政府信息公开条例 》和</w:t>
      </w:r>
      <w:r>
        <w:rPr>
          <w:rFonts w:hint="eastAsia" w:ascii="仿宋_GB2312" w:hAnsi="仿宋_GB2312" w:eastAsia="仿宋_GB2312" w:cs="仿宋_GB2312"/>
          <w:sz w:val="32"/>
          <w:szCs w:val="32"/>
          <w:lang w:val="en-US" w:eastAsia="zh-CN"/>
        </w:rPr>
        <w:t>省气象局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政府统一部署，不断健全完善政务信息公开工作制度，</w:t>
      </w:r>
      <w:r>
        <w:rPr>
          <w:rFonts w:hint="eastAsia" w:ascii="仿宋_GB2312" w:hAnsi="仿宋" w:eastAsia="仿宋_GB2312" w:cs="仿宋"/>
          <w:sz w:val="32"/>
          <w:szCs w:val="32"/>
        </w:rPr>
        <w:t>按照公开、公正、规范、高效、便民、廉政、勤政的基本要求，坚持依法公开、真实公正、讲求实效、利于监督的原则</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扎实推进政府信息公开工作，为社会提供方便、快捷的政府信息公开服务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年，毕节市气象部门积极搜集、准确分类、规范填报、发布信息，全年主动</w:t>
      </w:r>
      <w:r>
        <w:rPr>
          <w:rFonts w:hint="eastAsia" w:ascii="仿宋_GB2312" w:hAnsi="仿宋" w:eastAsia="仿宋_GB2312" w:cs="仿宋"/>
          <w:sz w:val="32"/>
          <w:szCs w:val="32"/>
          <w:lang w:val="en-US" w:eastAsia="zh-CN"/>
        </w:rPr>
        <w:t>在气象政府网站</w:t>
      </w:r>
      <w:r>
        <w:rPr>
          <w:rFonts w:hint="eastAsia" w:ascii="仿宋_GB2312" w:hAnsi="仿宋" w:eastAsia="仿宋_GB2312" w:cs="仿宋"/>
          <w:sz w:val="32"/>
          <w:szCs w:val="32"/>
        </w:rPr>
        <w:t>公开信息</w:t>
      </w:r>
      <w:r>
        <w:rPr>
          <w:rFonts w:hint="eastAsia" w:ascii="仿宋_GB2312" w:hAnsi="仿宋" w:eastAsia="仿宋_GB2312" w:cs="仿宋"/>
          <w:sz w:val="32"/>
          <w:szCs w:val="32"/>
          <w:lang w:val="en-US" w:eastAsia="zh-CN"/>
        </w:rPr>
        <w:t>776</w:t>
      </w:r>
      <w:r>
        <w:rPr>
          <w:rFonts w:hint="eastAsia" w:ascii="仿宋_GB2312" w:hAnsi="仿宋" w:eastAsia="仿宋_GB2312" w:cs="仿宋"/>
          <w:sz w:val="32"/>
          <w:szCs w:val="32"/>
        </w:rPr>
        <w:t>条。公开内容主要包括本单位基本概况、主要职能、领导班子、“双随机一公开”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新闻资讯</w:t>
      </w:r>
      <w:r>
        <w:rPr>
          <w:rFonts w:hint="eastAsia" w:ascii="仿宋_GB2312" w:hAnsi="仿宋" w:eastAsia="仿宋_GB2312" w:cs="仿宋"/>
          <w:sz w:val="32"/>
          <w:szCs w:val="32"/>
        </w:rPr>
        <w:t>和预警</w:t>
      </w:r>
      <w:r>
        <w:rPr>
          <w:rFonts w:hint="eastAsia" w:ascii="仿宋_GB2312" w:hAnsi="仿宋" w:eastAsia="仿宋_GB2312" w:cs="仿宋"/>
          <w:sz w:val="32"/>
          <w:szCs w:val="32"/>
          <w:lang w:val="en-US" w:eastAsia="zh-CN"/>
        </w:rPr>
        <w:t>预报</w:t>
      </w:r>
      <w:r>
        <w:rPr>
          <w:rFonts w:hint="eastAsia" w:ascii="仿宋_GB2312" w:hAnsi="仿宋" w:eastAsia="仿宋_GB2312" w:cs="仿宋"/>
          <w:sz w:val="32"/>
          <w:szCs w:val="32"/>
        </w:rPr>
        <w:t>信息等。</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bookmarkStart w:id="0" w:name="_GoBack"/>
            <w:bookmarkEnd w:id="0"/>
          </w:p>
        </w:tc>
      </w:tr>
    </w:tbl>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6"/>
        <w:gridCol w:w="942"/>
        <w:gridCol w:w="3215"/>
        <w:gridCol w:w="688"/>
        <w:gridCol w:w="688"/>
        <w:gridCol w:w="688"/>
        <w:gridCol w:w="688"/>
        <w:gridCol w:w="688"/>
        <w:gridCol w:w="688"/>
        <w:gridCol w:w="697"/>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bl>
    <w:p>
      <w:pPr>
        <w:widowControl/>
        <w:shd w:val="clear" w:color="auto" w:fill="FFFFFF"/>
        <w:jc w:val="center"/>
        <w:rPr>
          <w:rFonts w:ascii="宋体" w:hAnsi="宋体" w:cs="宋体"/>
          <w:kern w:val="0"/>
          <w:sz w:val="24"/>
          <w:szCs w:val="24"/>
        </w:rPr>
      </w:pP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cs="宋体"/>
                <w:kern w:val="0"/>
                <w:sz w:val="24"/>
                <w:szCs w:val="24"/>
              </w:rPr>
            </w:pP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cs="宋体"/>
                <w:kern w:val="0"/>
                <w:sz w:val="24"/>
                <w:szCs w:val="24"/>
              </w:rPr>
            </w:pP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cs="宋体"/>
                <w:kern w:val="0"/>
                <w:sz w:val="24"/>
                <w:szCs w:val="24"/>
              </w:rPr>
            </w:pP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cs="宋体"/>
                <w:kern w:val="0"/>
                <w:sz w:val="24"/>
                <w:szCs w:val="24"/>
              </w:rPr>
            </w:pP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无</w:t>
            </w:r>
          </w:p>
        </w:tc>
      </w:tr>
    </w:tbl>
    <w:p>
      <w:pPr>
        <w:widowControl/>
        <w:numPr>
          <w:ilvl w:val="0"/>
          <w:numId w:val="1"/>
        </w:numPr>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存在的主要问题及改进情况</w:t>
      </w:r>
    </w:p>
    <w:p>
      <w:pPr>
        <w:widowControl/>
        <w:numPr>
          <w:ilvl w:val="0"/>
          <w:numId w:val="0"/>
        </w:numPr>
        <w:ind w:firstLine="640" w:firstLineChars="200"/>
        <w:jc w:val="left"/>
        <w:rPr>
          <w:rFonts w:ascii="仿宋_GB2312" w:hAnsi="宋体" w:eastAsia="仿宋_GB2312" w:cs="宋体"/>
          <w:b/>
          <w:kern w:val="0"/>
          <w:sz w:val="32"/>
          <w:szCs w:val="32"/>
        </w:rPr>
      </w:pP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年，我局政府信息公开工作虽然取得了一定成绩，但仍存在一些问题，主要表现在</w:t>
      </w:r>
      <w:r>
        <w:rPr>
          <w:rFonts w:hint="eastAsia" w:ascii="仿宋_GB2312" w:hAnsi="仿宋" w:eastAsia="仿宋_GB2312" w:cs="仿宋"/>
          <w:sz w:val="32"/>
          <w:szCs w:val="32"/>
        </w:rPr>
        <w:t>政府信息</w:t>
      </w:r>
      <w:r>
        <w:rPr>
          <w:rFonts w:hint="eastAsia" w:ascii="仿宋_GB2312" w:hAnsi="仿宋" w:eastAsia="仿宋_GB2312" w:cs="仿宋"/>
          <w:sz w:val="32"/>
          <w:szCs w:val="32"/>
          <w:lang w:val="en-US" w:eastAsia="zh-CN"/>
        </w:rPr>
        <w:t>公开内容有待丰富，</w:t>
      </w:r>
      <w:r>
        <w:rPr>
          <w:rFonts w:hint="eastAsia" w:ascii="仿宋_GB2312" w:hAnsi="仿宋" w:eastAsia="仿宋_GB2312" w:cs="仿宋"/>
          <w:sz w:val="32"/>
          <w:szCs w:val="32"/>
        </w:rPr>
        <w:t>队伍</w:t>
      </w:r>
      <w:r>
        <w:rPr>
          <w:rFonts w:hint="eastAsia" w:ascii="仿宋_GB2312" w:hAnsi="仿宋" w:eastAsia="仿宋_GB2312" w:cs="仿宋"/>
          <w:sz w:val="32"/>
          <w:szCs w:val="32"/>
          <w:lang w:val="en-US" w:eastAsia="zh-CN"/>
        </w:rPr>
        <w:t>建设和工作人员专业知识储备及业务能力素质有待进一步提升。下一步，我局将继续坚持以习近平新时代中国特色社会主义思想为指导，紧紧围绕省气象局和市委市政府相关决策部署，强化组织领导，严格责任落实，增强工作的主动性和时效性，加强业务知识培训，不断充实信息公开内容，推动新媒体建设，增加信息</w:t>
      </w:r>
      <w:r>
        <w:rPr>
          <w:rFonts w:hint="eastAsia" w:ascii="仿宋_GB2312" w:hAnsi="仿宋" w:eastAsia="仿宋_GB2312" w:cs="仿宋"/>
          <w:sz w:val="32"/>
          <w:szCs w:val="32"/>
        </w:rPr>
        <w:t>公开渠道和方式，做好政府信息公开各项工作。</w:t>
      </w:r>
    </w:p>
    <w:p>
      <w:pPr>
        <w:pStyle w:val="11"/>
        <w:widowControl/>
        <w:numPr>
          <w:ilvl w:val="0"/>
          <w:numId w:val="2"/>
        </w:numPr>
        <w:shd w:val="clear" w:color="auto" w:fill="FFFFFF"/>
        <w:ind w:firstLineChars="0"/>
        <w:rPr>
          <w:rFonts w:ascii="仿宋_GB2312" w:hAnsi="宋体" w:eastAsia="仿宋_GB2312" w:cs="宋体"/>
          <w:b/>
          <w:kern w:val="0"/>
          <w:sz w:val="32"/>
          <w:szCs w:val="32"/>
        </w:rPr>
      </w:pPr>
      <w:r>
        <w:rPr>
          <w:rFonts w:hint="eastAsia" w:ascii="仿宋_GB2312" w:hAnsi="宋体" w:eastAsia="仿宋_GB2312" w:cs="宋体"/>
          <w:b/>
          <w:kern w:val="0"/>
          <w:sz w:val="32"/>
          <w:szCs w:val="32"/>
        </w:rPr>
        <w:t>其他需要报告的事项</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ind w:firstLine="640" w:firstLineChars="200"/>
        <w:rPr>
          <w:rFonts w:ascii="仿宋_GB2312" w:eastAsia="仿宋_GB2312"/>
          <w:sz w:val="32"/>
          <w:szCs w:val="32"/>
          <w:shd w:val="clear" w:color="auto" w:fill="FFFFFF"/>
        </w:rPr>
      </w:pPr>
    </w:p>
    <w:p>
      <w:pPr>
        <w:widowControl/>
        <w:shd w:val="clear" w:color="auto" w:fill="FFFFFF"/>
        <w:ind w:firstLine="640" w:firstLineChars="200"/>
        <w:rPr>
          <w:rFonts w:ascii="仿宋_GB2312" w:eastAsia="仿宋_GB2312"/>
          <w:sz w:val="32"/>
          <w:szCs w:val="32"/>
          <w:shd w:val="clear" w:color="auto" w:fill="FFFFFF"/>
        </w:rPr>
      </w:pPr>
    </w:p>
    <w:p>
      <w:pPr>
        <w:widowControl/>
        <w:shd w:val="clear" w:color="auto" w:fill="FFFFFF"/>
        <w:wordWrap w:val="0"/>
        <w:spacing w:line="450" w:lineRule="atLeast"/>
        <w:ind w:firstLine="576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毕节市</w:t>
      </w:r>
      <w:r>
        <w:rPr>
          <w:rFonts w:hint="eastAsia" w:ascii="仿宋_GB2312" w:eastAsia="仿宋_GB2312"/>
          <w:sz w:val="32"/>
          <w:szCs w:val="32"/>
          <w:shd w:val="clear" w:color="auto" w:fill="FFFFFF"/>
        </w:rPr>
        <w:t xml:space="preserve">气象局 </w:t>
      </w:r>
      <w:r>
        <w:rPr>
          <w:rFonts w:ascii="仿宋_GB2312" w:eastAsia="仿宋_GB2312"/>
          <w:sz w:val="32"/>
          <w:szCs w:val="32"/>
          <w:shd w:val="clear" w:color="auto" w:fill="FFFFFF"/>
        </w:rPr>
        <w:t xml:space="preserve"> </w:t>
      </w:r>
    </w:p>
    <w:p>
      <w:pPr>
        <w:widowControl/>
        <w:shd w:val="clear" w:color="auto" w:fill="FFFFFF"/>
        <w:spacing w:line="450" w:lineRule="atLeast"/>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w:t>
      </w:r>
    </w:p>
    <w:p>
      <w:pPr>
        <w:widowControl/>
        <w:shd w:val="clear" w:color="auto" w:fill="FFFFFF"/>
        <w:ind w:firstLine="640" w:firstLineChars="200"/>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6488A"/>
    <w:multiLevelType w:val="multilevel"/>
    <w:tmpl w:val="0CC6488A"/>
    <w:lvl w:ilvl="0" w:tentative="0">
      <w:start w:val="6"/>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0D959BB6"/>
    <w:multiLevelType w:val="singleLevel"/>
    <w:tmpl w:val="0D959BB6"/>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jBjYTFiZGRkOWVmNDMxNjQyYjI3YTRlYmVkOTMifQ=="/>
  </w:docVars>
  <w:rsids>
    <w:rsidRoot w:val="00000000"/>
    <w:rsid w:val="2B174670"/>
    <w:rsid w:val="2F3841A2"/>
    <w:rsid w:val="37D373BB"/>
    <w:rsid w:val="5155197E"/>
    <w:rsid w:val="567162C1"/>
    <w:rsid w:val="5C6159EA"/>
    <w:rsid w:val="60FC5B93"/>
    <w:rsid w:val="6A38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EC5F-9344-479D-815E-CC7702633D3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1505</Words>
  <Characters>1574</Characters>
  <Lines>16</Lines>
  <Paragraphs>4</Paragraphs>
  <TotalTime>1</TotalTime>
  <ScaleCrop>false</ScaleCrop>
  <LinksUpToDate>false</LinksUpToDate>
  <CharactersWithSpaces>1779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2022-01-28T03:08:00Z</dcterms:created>
  <dc:creator>李小平</dc:creator>
  <cp:lastModifiedBy>郭晋:拟稿人校对</cp:lastModifiedBy>
  <dcterms:modified xsi:type="dcterms:W3CDTF">2023-01-13T06:07:35Z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8F1468737E9C455AABFDB6585F20BC28</vt:lpwstr>
  </property>
</Properties>
</file>