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FAA68">
      <w:pPr>
        <w:tabs>
          <w:tab w:val="left" w:pos="4845"/>
        </w:tabs>
        <w:rPr>
          <w:rFonts w:ascii="华文楷体" w:hAnsi="华文楷体" w:eastAsia="华文楷体"/>
          <w:sz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189865</wp:posOffset>
                </wp:positionV>
                <wp:extent cx="4667250" cy="731520"/>
                <wp:effectExtent l="0" t="0" r="19685" b="11430"/>
                <wp:wrapNone/>
                <wp:docPr id="10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731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00AEF1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1.65pt;margin-top:14.95pt;height:57.6pt;width:367.5pt;z-index:251664384;mso-width-relative:page;mso-height-relative:page;" fillcolor="#FFFFFF" filled="t" stroked="t" coordsize="21600,21600" o:gfxdata="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zshjbZ&#10;AAAACgEAAA8AAAAAAAAAAQAgAAAAIgAAAGRycy9kb3ducmV2LnhtbFBLAQIUABQAAAAIAIdO4kDl&#10;np5VWAIAAOkEAAAOAAAAAAAAAAEAIAAAACgBAABkcnMvZTJvRG9jLnhtbFBLBQYAAAAABgAGAFkB&#10;AADyBQAAAAA=&#10;">
                <v:fill type="gradient" on="t" color2="#FFFFFF" angle="90" focus="100%" focussize="0,0">
                  <o:fill type="gradientUnscaled" v:ext="backwardCompatible"/>
                </v:fill>
                <v:stroke weight="1.25pt" color="#FFFFFF" joinstyle="miter"/>
                <v:imagedata o:title=""/>
                <o:lock v:ext="edit" aspectratio="f"/>
                <v:textbox>
                  <w:txbxContent>
                    <w:p w14:paraId="7700AEF1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285115</wp:posOffset>
            </wp:positionV>
            <wp:extent cx="635000" cy="605790"/>
            <wp:effectExtent l="0" t="0" r="0" b="3810"/>
            <wp:wrapNone/>
            <wp:docPr id="1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</w:rPr>
        <w:instrText xml:space="preserve">ADDIN CNKISM.UserStyle</w:instrText>
      </w:r>
      <w:r>
        <w:rPr>
          <w:rFonts w:ascii="华文楷体" w:hAnsi="华文楷体" w:eastAsia="华文楷体"/>
          <w:sz w:val="32"/>
        </w:rPr>
        <w:fldChar w:fldCharType="end"/>
      </w:r>
    </w:p>
    <w:p w14:paraId="7CB94CC3">
      <w:pPr>
        <w:jc w:val="center"/>
        <w:rPr>
          <w:rFonts w:ascii="华文楷体" w:hAnsi="华文楷体" w:eastAsia="华文楷体"/>
          <w:sz w:val="32"/>
        </w:rPr>
      </w:pPr>
    </w:p>
    <w:p w14:paraId="5B2A89B3"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70485</wp:posOffset>
                </wp:positionV>
                <wp:extent cx="1435735" cy="278765"/>
                <wp:effectExtent l="0" t="0" r="0" b="0"/>
                <wp:wrapNone/>
                <wp:docPr id="10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DAC10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</w:t>
                            </w:r>
                            <w:r>
                              <w:rPr>
                                <w:rFonts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生命至上</w:t>
                            </w:r>
                          </w:p>
                          <w:p w14:paraId="1C2F6A50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40.5pt;margin-top:5.55pt;height:21.95pt;width:113.05pt;z-index:251666432;mso-width-relative:page;mso-height-relative:page;" filled="f" stroked="f" coordsize="21600,21600" o:gfxdata="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rG4t2QAAAAkBAAAPAAAAAAAAAAEAIAAAACIAAABkcnMvZG93bnJldi54bWxQSwECFAAUAAAACACH&#10;TuJAa+tBwLEBAABS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DFDAC10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</w:t>
                      </w:r>
                      <w:r>
                        <w:rPr>
                          <w:rFonts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生命至上</w:t>
                      </w:r>
                    </w:p>
                    <w:p w14:paraId="1C2F6A50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DBB8C6">
      <w:pPr>
        <w:jc w:val="center"/>
      </w:pPr>
    </w:p>
    <w:p w14:paraId="431071EF">
      <w:pPr>
        <w:jc w:val="center"/>
        <w:rPr>
          <w:rFonts w:ascii="楷体_GB2312" w:eastAsia="楷体_GB2312"/>
          <w:color w:val="000000"/>
          <w:sz w:val="32"/>
          <w:szCs w:val="32"/>
        </w:rPr>
      </w:pP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370840</wp:posOffset>
                </wp:positionV>
                <wp:extent cx="2714625" cy="430530"/>
                <wp:effectExtent l="0" t="0" r="0" b="0"/>
                <wp:wrapNone/>
                <wp:docPr id="1004" name="文本框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FCE74E">
                            <w:pP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2025年8月11日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17369ccfe6704a8f9f4cecc2bba95cdf# #文本框 1034" type="#_x0000_t202" style="position:absolute;left:0pt;margin-left:274.95pt;margin-top:29.2pt;height:33.9pt;width:213.75pt;z-index:251662336;mso-width-relative:page;mso-height-relative:page;" filled="f" stroked="f" coordsize="21600,21600" o:gfxdata="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7ZCzbXAAAACgEA&#10;AA8AAAAAAAAAAQAgAAAAIgAAAGRycy9kb3ducmV2LnhtbFBLAQIUABQAAAAIAIdO4kA/gPtG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FFCE74E">
                      <w:pP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2025年8月11日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0" t="0" r="0" b="0"/>
                <wp:wrapNone/>
                <wp:docPr id="1005" name="文本框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9FE97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alt="16a9caac898d4c45bdb05b833690b220# #文本框 1033" type="#_x0000_t202" style="position:absolute;left:0pt;margin-left:-21.6pt;margin-top:29.25pt;height:34.15pt;width:165pt;z-index:251663360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KxwIXXAAAACgEA&#10;AA8AAAAAAAAAAQAgAAAAIgAAAGRycy9kb3ducmV2LnhtbFBLAQIUABQAAAAIAIdO4kCBH7+H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69FE97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0" t="0" r="0" b="0"/>
                <wp:wrapNone/>
                <wp:docPr id="1006" name="文本框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99BC2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曹志建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alt="9309e72dd38c406fb2dfbf7996e3c7fd# #文本框 1032" type="#_x0000_t202" style="position:absolute;left:0pt;margin-left:143.4pt;margin-top:28.95pt;height:31.5pt;width:130pt;z-index:251661312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9wKX1wAAAAoBAAAP&#10;AAAAAAAAAAEAIAAAACIAAABkcnMvZG93bnJldi54bWxQSwECFAAUAAAACACHTuJAzeUkHOABAACZ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6D99BC2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曹志建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color w:val="000000"/>
          <w:sz w:val="32"/>
          <w:szCs w:val="32"/>
        </w:rPr>
        <w:t>2025年第3</w:t>
      </w:r>
      <w:r>
        <w:rPr>
          <w:rFonts w:hint="eastAsia" w:ascii="楷体_GB2312" w:eastAsia="楷体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楷体_GB2312" w:eastAsia="楷体_GB2312"/>
          <w:color w:val="000000"/>
          <w:sz w:val="32"/>
          <w:szCs w:val="32"/>
        </w:rPr>
        <w:t>期</w:t>
      </w:r>
    </w:p>
    <w:p w14:paraId="39CCF2F6">
      <w:pPr>
        <w:jc w:val="center"/>
      </w:pPr>
    </w:p>
    <w:p w14:paraId="189E66D9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0" t="13970" r="12700" b="17780"/>
                <wp:wrapNone/>
                <wp:docPr id="1007" name="自选图形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MurrYAAAACQEAAA8AAAAAAAAAAQAgAAAAIgAAAGRycy9k&#10;b3ducmV2LnhtbFBLAQIUABQAAAAIAIdO4kBQs99qOwIAACsEAAAOAAAAAAAAAAEAIAAAACcBAABk&#10;cnMvZTJvRG9jLnhtbFBLBQYAAAAABgAGAFkBAADU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1AA0A9BD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</w:rPr>
      </w:pPr>
    </w:p>
    <w:p w14:paraId="565C525E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2025年8月上旬贵州省植被指数监测</w:t>
      </w:r>
    </w:p>
    <w:p w14:paraId="6351FAEF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</w:rPr>
      </w:pPr>
    </w:p>
    <w:p w14:paraId="295FA97E">
      <w:pPr>
        <w:spacing w:line="520" w:lineRule="exact"/>
        <w:ind w:firstLine="643" w:firstLineChars="200"/>
        <w:rPr>
          <w:rFonts w:hint="eastAsia" w:ascii="仿宋_GB2312" w:eastAsia="仿宋_GB2312"/>
          <w:bCs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摘</w:t>
      </w:r>
      <w:r>
        <w:rPr>
          <w:rFonts w:eastAsia="黑体"/>
          <w:b/>
          <w:sz w:val="32"/>
          <w:szCs w:val="32"/>
        </w:rPr>
        <w:t xml:space="preserve"> </w:t>
      </w:r>
      <w:r>
        <w:rPr>
          <w:rFonts w:hint="eastAsia" w:eastAsia="黑体"/>
          <w:b/>
          <w:sz w:val="32"/>
          <w:szCs w:val="32"/>
        </w:rPr>
        <w:t>要</w:t>
      </w:r>
      <w:r>
        <w:rPr>
          <w:rFonts w:hint="eastAsia" w:eastAsia="华文楷体"/>
          <w:sz w:val="32"/>
          <w:szCs w:val="32"/>
        </w:rPr>
        <w:t>：</w:t>
      </w:r>
      <w:r>
        <w:rPr>
          <w:rFonts w:hint="eastAsia" w:ascii="仿宋_GB2312" w:eastAsia="仿宋_GB2312"/>
          <w:bCs/>
          <w:sz w:val="32"/>
          <w:szCs w:val="32"/>
        </w:rPr>
        <w:t>2025年8月上旬全省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大部分地区以多云有分散性阵雨或雷雨天气为主</w:t>
      </w:r>
      <w:r>
        <w:rPr>
          <w:rFonts w:hint="eastAsia" w:ascii="仿宋_GB2312" w:eastAsia="仿宋_GB2312"/>
          <w:bCs/>
          <w:sz w:val="32"/>
          <w:szCs w:val="32"/>
        </w:rPr>
        <w:t>，植被指数介于在0.66～0.72之间。</w:t>
      </w:r>
    </w:p>
    <w:p w14:paraId="33AFFEE4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</w:p>
    <w:p w14:paraId="7B40C929">
      <w:pPr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一、8月上旬植被指数监测情况</w:t>
      </w:r>
    </w:p>
    <w:p w14:paraId="4A3CDB1A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2025年8月上旬卫星遥感数据（EOS/MODIS）监测（图1）：全省植被指数均值为0.69，其中毕节、遵义和铜仁的植被指数较高，平均值在0.7</w:t>
      </w:r>
      <w:r>
        <w:rPr>
          <w:rFonts w:hint="eastAsia" w:ascii="仿宋_GB2312" w:eastAsia="仿宋_GB2312"/>
          <w:bCs/>
          <w:sz w:val="32"/>
          <w:szCs w:val="32"/>
          <w:lang w:val="en-US" w:eastAsia="zh-CN"/>
        </w:rPr>
        <w:t>及</w:t>
      </w:r>
      <w:r>
        <w:rPr>
          <w:rFonts w:hint="eastAsia" w:ascii="仿宋_GB2312" w:eastAsia="仿宋_GB2312"/>
          <w:bCs/>
          <w:sz w:val="32"/>
          <w:szCs w:val="32"/>
        </w:rPr>
        <w:t>以上。</w:t>
      </w:r>
    </w:p>
    <w:p w14:paraId="57912A54">
      <w:pPr>
        <w:tabs>
          <w:tab w:val="left" w:pos="720"/>
        </w:tabs>
        <w:spacing w:line="288" w:lineRule="auto"/>
        <w:jc w:val="center"/>
        <w:rPr>
          <w:rFonts w:ascii="仿宋_GB2312" w:eastAsia="仿宋_GB2312"/>
          <w:bCs/>
          <w:sz w:val="32"/>
          <w:szCs w:val="32"/>
        </w:rPr>
      </w:pPr>
      <w:r>
        <w:drawing>
          <wp:inline distT="0" distB="0" distL="114300" distR="114300">
            <wp:extent cx="4376420" cy="3477260"/>
            <wp:effectExtent l="0" t="0" r="5080" b="8890"/>
            <wp:docPr id="1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9D41">
      <w:pPr>
        <w:jc w:val="center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图1  2025年8月上旬遥感监测贵州省植被指数</w:t>
      </w:r>
    </w:p>
    <w:p w14:paraId="12A9E20F">
      <w:pPr>
        <w:jc w:val="center"/>
        <w:rPr>
          <w:rFonts w:ascii="仿宋_GB2312" w:eastAsia="仿宋_GB2312"/>
          <w:bCs/>
          <w:sz w:val="32"/>
          <w:szCs w:val="32"/>
        </w:rPr>
      </w:pPr>
    </w:p>
    <w:p w14:paraId="7E5A87D5">
      <w:pPr>
        <w:jc w:val="center"/>
        <w:rPr>
          <w:rFonts w:ascii="仿宋_GB2312" w:eastAsia="仿宋_GB2312"/>
          <w:b/>
          <w:sz w:val="32"/>
          <w:szCs w:val="32"/>
        </w:rPr>
      </w:pPr>
    </w:p>
    <w:p w14:paraId="1D395351">
      <w:pPr>
        <w:spacing w:line="360" w:lineRule="auto"/>
        <w:jc w:val="center"/>
        <w:rPr>
          <w:rFonts w:eastAsia="仿宋_GB2312"/>
          <w:b/>
          <w:sz w:val="24"/>
          <w:szCs w:val="28"/>
        </w:rPr>
      </w:pPr>
      <w:r>
        <w:rPr>
          <w:rFonts w:hint="eastAsia" w:eastAsia="仿宋_GB2312"/>
          <w:b/>
          <w:sz w:val="24"/>
          <w:szCs w:val="28"/>
        </w:rPr>
        <w:t>表1:全省各市州植被指数统计</w:t>
      </w:r>
    </w:p>
    <w:tbl>
      <w:tblPr>
        <w:tblStyle w:val="5"/>
        <w:tblW w:w="91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"/>
        <w:gridCol w:w="1056"/>
        <w:gridCol w:w="769"/>
        <w:gridCol w:w="979"/>
        <w:gridCol w:w="829"/>
        <w:gridCol w:w="829"/>
        <w:gridCol w:w="829"/>
        <w:gridCol w:w="829"/>
        <w:gridCol w:w="829"/>
        <w:gridCol w:w="829"/>
        <w:gridCol w:w="829"/>
      </w:tblGrid>
      <w:tr w14:paraId="0E659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2EA46">
            <w:pPr>
              <w:pStyle w:val="9"/>
              <w:adjustRightInd w:val="0"/>
              <w:snapToGrid w:val="0"/>
              <w:rPr>
                <w:rFonts w:ascii="仿宋_GB2312" w:eastAsia="仿宋_GB2312"/>
              </w:rPr>
            </w:pPr>
          </w:p>
        </w:tc>
        <w:tc>
          <w:tcPr>
            <w:tcW w:w="10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FE20E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贵州省</w:t>
            </w:r>
          </w:p>
        </w:tc>
        <w:tc>
          <w:tcPr>
            <w:tcW w:w="7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B75BE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安顺</w:t>
            </w:r>
          </w:p>
        </w:tc>
        <w:tc>
          <w:tcPr>
            <w:tcW w:w="9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F33E55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毕节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A1B205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贵阳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A93D8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六盘水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21352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黔东南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7F5A3E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黔南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700972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黔西南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98A8B5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铜仁</w:t>
            </w:r>
          </w:p>
        </w:tc>
        <w:tc>
          <w:tcPr>
            <w:tcW w:w="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C5120B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遵义</w:t>
            </w:r>
          </w:p>
        </w:tc>
      </w:tr>
      <w:tr w14:paraId="06DCA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  <w:jc w:val="center"/>
        </w:trPr>
        <w:tc>
          <w:tcPr>
            <w:tcW w:w="5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82B92D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平均值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E724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0.69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5D736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B641C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94F27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43A8BB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8733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6A22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4233A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47E4E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92CBC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0.72</w:t>
            </w:r>
          </w:p>
        </w:tc>
      </w:tr>
      <w:tr w14:paraId="24F8C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C7733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</w:rPr>
            </w:pPr>
            <w:r>
              <w:rPr>
                <w:rFonts w:hint="eastAsia" w:ascii="仿宋_GB2312" w:eastAsia="仿宋_GB2312"/>
                <w:b/>
              </w:rPr>
              <w:t>最大值</w:t>
            </w:r>
          </w:p>
        </w:tc>
        <w:tc>
          <w:tcPr>
            <w:tcW w:w="10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12F19E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7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3DE829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FF2FB9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61D657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0CC465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0.81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43C34B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B45243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DEFE1D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2BFA0E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8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7BFF241B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0.84</w:t>
            </w:r>
          </w:p>
        </w:tc>
      </w:tr>
    </w:tbl>
    <w:p w14:paraId="43F44CD1"/>
    <w:p w14:paraId="4A2F7782"/>
    <w:p w14:paraId="7801521A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sz w:val="32"/>
          <w:szCs w:val="32"/>
          <w:highlight w:val="none"/>
        </w:rPr>
        <w:t>8月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中</w:t>
      </w:r>
      <w:r>
        <w:rPr>
          <w:rFonts w:hint="eastAsia" w:ascii="黑体" w:hAnsi="黑体" w:eastAsia="黑体"/>
          <w:sz w:val="32"/>
          <w:szCs w:val="32"/>
          <w:highlight w:val="none"/>
        </w:rPr>
        <w:t>旬</w:t>
      </w:r>
      <w:r>
        <w:rPr>
          <w:rFonts w:hint="eastAsia" w:ascii="黑体" w:hAnsi="黑体" w:eastAsia="黑体"/>
          <w:sz w:val="32"/>
          <w:szCs w:val="32"/>
        </w:rPr>
        <w:t>植被指数预测</w:t>
      </w:r>
    </w:p>
    <w:p w14:paraId="40FE7887"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根据贵州省气象局《气象信息报告》第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54</w:t>
      </w:r>
      <w:r>
        <w:rPr>
          <w:rFonts w:hint="eastAsia" w:ascii="仿宋_GB2312" w:eastAsia="仿宋_GB2312"/>
          <w:sz w:val="32"/>
          <w:szCs w:val="32"/>
        </w:rPr>
        <w:t>期的天气预报，在10日夜间至13日我省有一次降雨天气过程，自北向南将出现中到大雨，部分乡镇有暴雨，高温天气缓解</w:t>
      </w:r>
      <w:r>
        <w:rPr>
          <w:rFonts w:hint="eastAsia" w:ascii="仿宋_GB2312" w:eastAsia="仿宋_GB2312"/>
          <w:sz w:val="32"/>
          <w:szCs w:val="32"/>
          <w:lang w:eastAsia="zh-CN"/>
        </w:rPr>
        <w:t>。其余时段</w:t>
      </w:r>
      <w:r>
        <w:rPr>
          <w:rFonts w:hint="eastAsia" w:ascii="仿宋_GB2312" w:eastAsia="仿宋_GB2312"/>
          <w:sz w:val="32"/>
          <w:szCs w:val="32"/>
        </w:rPr>
        <w:t>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内</w:t>
      </w:r>
      <w:r>
        <w:rPr>
          <w:rFonts w:hint="eastAsia" w:ascii="仿宋_GB2312" w:eastAsia="仿宋_GB2312"/>
          <w:sz w:val="32"/>
          <w:szCs w:val="32"/>
          <w:highlight w:val="none"/>
        </w:rPr>
        <w:t>大部分地区以多云到晴天气为主，午后到夜间有分散阵雨或雷雨，东部和南部部分县市及赤水河谷午后有35℃以上的高温天气</w:t>
      </w:r>
      <w:r>
        <w:rPr>
          <w:rFonts w:hint="eastAsia" w:ascii="仿宋_GB2312" w:eastAsia="仿宋_GB2312"/>
          <w:sz w:val="32"/>
          <w:szCs w:val="32"/>
        </w:rPr>
        <w:t>。因此，</w:t>
      </w:r>
      <w:r>
        <w:rPr>
          <w:rFonts w:hint="eastAsia" w:ascii="仿宋_GB2312" w:eastAsia="仿宋_GB2312"/>
          <w:sz w:val="32"/>
          <w:szCs w:val="32"/>
          <w:highlight w:val="none"/>
        </w:rPr>
        <w:t>总体上看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  <w:highlight w:val="none"/>
        </w:rPr>
        <w:t>月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中</w:t>
      </w:r>
      <w:r>
        <w:rPr>
          <w:rFonts w:hint="eastAsia" w:ascii="仿宋_GB2312" w:eastAsia="仿宋_GB2312"/>
          <w:sz w:val="32"/>
          <w:szCs w:val="32"/>
          <w:highlight w:val="none"/>
        </w:rPr>
        <w:t>旬天气条件有利于植被生长。</w:t>
      </w:r>
      <w:bookmarkStart w:id="0" w:name="_GoBack"/>
      <w:bookmarkEnd w:id="0"/>
    </w:p>
    <w:p w14:paraId="114986B6"/>
    <w:p w14:paraId="085BDF01"/>
    <w:p w14:paraId="015044AE"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0" t="7620" r="5715" b="15240"/>
                <wp:wrapNone/>
                <wp:docPr id="100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24.45pt;margin-top:5.45pt;height:0pt;width:496.35pt;z-index:-251656192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1sS4TXAAAACQEAAA8AAAAAAAAAAQAgAAAAIgAAAGRycy9kb3ducmV2LnhtbFBL&#10;AQIUABQAAAAIAIdO4kBZEqVG9wEAAOg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制作人：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龙杰琦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审核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/>
          <w:sz w:val="32"/>
          <w:szCs w:val="30"/>
        </w:rPr>
        <w:t xml:space="preserve"> </w:t>
      </w:r>
      <w:r>
        <w:rPr>
          <w:rFonts w:hint="eastAsia" w:ascii="仿宋_GB2312" w:hAnsi="仿宋_GB2312" w:eastAsia="仿宋_GB2312"/>
          <w:sz w:val="32"/>
          <w:szCs w:val="30"/>
          <w:highlight w:val="none"/>
        </w:rPr>
        <w:t>段莹</w:t>
      </w:r>
    </w:p>
    <w:sectPr>
      <w:footerReference r:id="rId3" w:type="firs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738A990-8B6C-4997-8B08-7E3664B197C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6091F21F-699B-4079-80B6-67201980039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81DED037-E960-4249-9A1B-2E8B53716AF5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4" w:fontKey="{C2FBFD80-9C62-41F7-AF74-C5A771E4B3CA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F5ADAA40-15BA-4B30-93BC-F1A0E46F770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44C1DBC-66BD-4817-8C3B-17AE1144224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10CD9DCD-879A-4EF6-A760-0B931EBE9D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4B5F7">
    <w:pPr>
      <w:pStyle w:val="2"/>
    </w:pPr>
    <w:r>
      <w:rPr>
        <w:rFonts w:hint="eastAsia"/>
      </w:rPr>
      <w:t>注：植被指数为无云条件下的计算值。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8C"/>
    <w:rsid w:val="00002846"/>
    <w:rsid w:val="00011CC9"/>
    <w:rsid w:val="0001413F"/>
    <w:rsid w:val="00020F49"/>
    <w:rsid w:val="0003088E"/>
    <w:rsid w:val="000350B3"/>
    <w:rsid w:val="000374CA"/>
    <w:rsid w:val="000376D8"/>
    <w:rsid w:val="00051E5A"/>
    <w:rsid w:val="00053FB9"/>
    <w:rsid w:val="00055A96"/>
    <w:rsid w:val="000560A1"/>
    <w:rsid w:val="0005693A"/>
    <w:rsid w:val="00060FB6"/>
    <w:rsid w:val="00062393"/>
    <w:rsid w:val="0006495E"/>
    <w:rsid w:val="00067BD2"/>
    <w:rsid w:val="00070A88"/>
    <w:rsid w:val="0007369F"/>
    <w:rsid w:val="00075F8B"/>
    <w:rsid w:val="00083FD0"/>
    <w:rsid w:val="00084C8C"/>
    <w:rsid w:val="0009074A"/>
    <w:rsid w:val="000A0B76"/>
    <w:rsid w:val="000A5D56"/>
    <w:rsid w:val="000A7EFA"/>
    <w:rsid w:val="000B6797"/>
    <w:rsid w:val="000B6FB5"/>
    <w:rsid w:val="000C69EE"/>
    <w:rsid w:val="000C7143"/>
    <w:rsid w:val="000D1041"/>
    <w:rsid w:val="000D6D3A"/>
    <w:rsid w:val="000E7153"/>
    <w:rsid w:val="000E79A6"/>
    <w:rsid w:val="000F0A86"/>
    <w:rsid w:val="000F337A"/>
    <w:rsid w:val="000F3DD0"/>
    <w:rsid w:val="000F4D3A"/>
    <w:rsid w:val="000F52D5"/>
    <w:rsid w:val="000F5FF7"/>
    <w:rsid w:val="00101537"/>
    <w:rsid w:val="00102284"/>
    <w:rsid w:val="0010600A"/>
    <w:rsid w:val="001168AB"/>
    <w:rsid w:val="00120EA6"/>
    <w:rsid w:val="001215BE"/>
    <w:rsid w:val="00121C89"/>
    <w:rsid w:val="001221AC"/>
    <w:rsid w:val="00131706"/>
    <w:rsid w:val="00132233"/>
    <w:rsid w:val="00136DEA"/>
    <w:rsid w:val="00140F81"/>
    <w:rsid w:val="00145875"/>
    <w:rsid w:val="0015097B"/>
    <w:rsid w:val="00152B10"/>
    <w:rsid w:val="00153C7B"/>
    <w:rsid w:val="00160629"/>
    <w:rsid w:val="00162E35"/>
    <w:rsid w:val="00167BDC"/>
    <w:rsid w:val="00174012"/>
    <w:rsid w:val="0019012B"/>
    <w:rsid w:val="00192BE6"/>
    <w:rsid w:val="0019628F"/>
    <w:rsid w:val="001B0EA9"/>
    <w:rsid w:val="001B3813"/>
    <w:rsid w:val="001B6A7D"/>
    <w:rsid w:val="001C158C"/>
    <w:rsid w:val="001C6651"/>
    <w:rsid w:val="001D0741"/>
    <w:rsid w:val="001D5194"/>
    <w:rsid w:val="001E1E42"/>
    <w:rsid w:val="001F156B"/>
    <w:rsid w:val="001F64B6"/>
    <w:rsid w:val="00200640"/>
    <w:rsid w:val="00202A7D"/>
    <w:rsid w:val="00204B2E"/>
    <w:rsid w:val="00205B3C"/>
    <w:rsid w:val="00206DA6"/>
    <w:rsid w:val="00211A64"/>
    <w:rsid w:val="00214ED4"/>
    <w:rsid w:val="00230D39"/>
    <w:rsid w:val="00231086"/>
    <w:rsid w:val="00247913"/>
    <w:rsid w:val="00250673"/>
    <w:rsid w:val="002620F4"/>
    <w:rsid w:val="0026296D"/>
    <w:rsid w:val="00273556"/>
    <w:rsid w:val="00273F4D"/>
    <w:rsid w:val="00275D57"/>
    <w:rsid w:val="00285E1F"/>
    <w:rsid w:val="0029005E"/>
    <w:rsid w:val="0029146F"/>
    <w:rsid w:val="00296057"/>
    <w:rsid w:val="00297B0A"/>
    <w:rsid w:val="002A70C3"/>
    <w:rsid w:val="002B17AE"/>
    <w:rsid w:val="002B1F7F"/>
    <w:rsid w:val="002B2E84"/>
    <w:rsid w:val="002C5050"/>
    <w:rsid w:val="002D0B8C"/>
    <w:rsid w:val="002D6058"/>
    <w:rsid w:val="002D609A"/>
    <w:rsid w:val="002E5B36"/>
    <w:rsid w:val="002E6871"/>
    <w:rsid w:val="002E6A63"/>
    <w:rsid w:val="002F0753"/>
    <w:rsid w:val="00301B63"/>
    <w:rsid w:val="00301D88"/>
    <w:rsid w:val="003021FC"/>
    <w:rsid w:val="003022F4"/>
    <w:rsid w:val="00305600"/>
    <w:rsid w:val="00313D69"/>
    <w:rsid w:val="00340AAB"/>
    <w:rsid w:val="00344683"/>
    <w:rsid w:val="003476B6"/>
    <w:rsid w:val="00347A6D"/>
    <w:rsid w:val="00353801"/>
    <w:rsid w:val="00354748"/>
    <w:rsid w:val="003603DC"/>
    <w:rsid w:val="00365151"/>
    <w:rsid w:val="00370EBF"/>
    <w:rsid w:val="00372CCA"/>
    <w:rsid w:val="00374385"/>
    <w:rsid w:val="003956CB"/>
    <w:rsid w:val="003A0218"/>
    <w:rsid w:val="003A4924"/>
    <w:rsid w:val="003A51D7"/>
    <w:rsid w:val="003A5BB1"/>
    <w:rsid w:val="003A65E3"/>
    <w:rsid w:val="003B0B3D"/>
    <w:rsid w:val="003C0D86"/>
    <w:rsid w:val="003C428F"/>
    <w:rsid w:val="003D2D1C"/>
    <w:rsid w:val="003D2DB7"/>
    <w:rsid w:val="003D62F4"/>
    <w:rsid w:val="003E0C9E"/>
    <w:rsid w:val="003E3EF3"/>
    <w:rsid w:val="00404927"/>
    <w:rsid w:val="00417E08"/>
    <w:rsid w:val="00424178"/>
    <w:rsid w:val="00425F98"/>
    <w:rsid w:val="00435E3D"/>
    <w:rsid w:val="00446F7C"/>
    <w:rsid w:val="00447D62"/>
    <w:rsid w:val="00451EF9"/>
    <w:rsid w:val="004535BD"/>
    <w:rsid w:val="00455549"/>
    <w:rsid w:val="00462CA8"/>
    <w:rsid w:val="00467FAD"/>
    <w:rsid w:val="004735E8"/>
    <w:rsid w:val="00477062"/>
    <w:rsid w:val="00480138"/>
    <w:rsid w:val="00485A21"/>
    <w:rsid w:val="004924F6"/>
    <w:rsid w:val="00492C90"/>
    <w:rsid w:val="0049398F"/>
    <w:rsid w:val="00496E19"/>
    <w:rsid w:val="00497EDA"/>
    <w:rsid w:val="004A105D"/>
    <w:rsid w:val="004A63F0"/>
    <w:rsid w:val="004B5811"/>
    <w:rsid w:val="004B5D9C"/>
    <w:rsid w:val="004C0C8D"/>
    <w:rsid w:val="004C709D"/>
    <w:rsid w:val="004D1D44"/>
    <w:rsid w:val="004D3F7D"/>
    <w:rsid w:val="004F0587"/>
    <w:rsid w:val="004F16CF"/>
    <w:rsid w:val="00507B6F"/>
    <w:rsid w:val="00522087"/>
    <w:rsid w:val="00523E7A"/>
    <w:rsid w:val="00525040"/>
    <w:rsid w:val="0052617F"/>
    <w:rsid w:val="00527A01"/>
    <w:rsid w:val="00531C63"/>
    <w:rsid w:val="00532738"/>
    <w:rsid w:val="0053586A"/>
    <w:rsid w:val="00536332"/>
    <w:rsid w:val="005441A3"/>
    <w:rsid w:val="0055041C"/>
    <w:rsid w:val="00552E6B"/>
    <w:rsid w:val="005602FF"/>
    <w:rsid w:val="005716CC"/>
    <w:rsid w:val="00573AE0"/>
    <w:rsid w:val="00577E0B"/>
    <w:rsid w:val="00582C06"/>
    <w:rsid w:val="005854FC"/>
    <w:rsid w:val="00587E18"/>
    <w:rsid w:val="00596AB0"/>
    <w:rsid w:val="005B66A8"/>
    <w:rsid w:val="005C0780"/>
    <w:rsid w:val="005C0A12"/>
    <w:rsid w:val="005C3BCD"/>
    <w:rsid w:val="005C3F36"/>
    <w:rsid w:val="005C578E"/>
    <w:rsid w:val="005C5BFA"/>
    <w:rsid w:val="005D0B0C"/>
    <w:rsid w:val="005D4E6C"/>
    <w:rsid w:val="005D6BD2"/>
    <w:rsid w:val="005D78BF"/>
    <w:rsid w:val="005E3456"/>
    <w:rsid w:val="005F3581"/>
    <w:rsid w:val="005F5DB5"/>
    <w:rsid w:val="005F684D"/>
    <w:rsid w:val="0060218F"/>
    <w:rsid w:val="006107D0"/>
    <w:rsid w:val="00614E5D"/>
    <w:rsid w:val="0061641E"/>
    <w:rsid w:val="0062035E"/>
    <w:rsid w:val="00631153"/>
    <w:rsid w:val="00631416"/>
    <w:rsid w:val="00640BC7"/>
    <w:rsid w:val="0064527B"/>
    <w:rsid w:val="00645D6C"/>
    <w:rsid w:val="006467C4"/>
    <w:rsid w:val="00651934"/>
    <w:rsid w:val="006520C7"/>
    <w:rsid w:val="00653D7F"/>
    <w:rsid w:val="00666B4E"/>
    <w:rsid w:val="00666D56"/>
    <w:rsid w:val="00666F7C"/>
    <w:rsid w:val="00673B02"/>
    <w:rsid w:val="006763E3"/>
    <w:rsid w:val="00676B8C"/>
    <w:rsid w:val="00676ED5"/>
    <w:rsid w:val="00682612"/>
    <w:rsid w:val="00682929"/>
    <w:rsid w:val="0068362B"/>
    <w:rsid w:val="006876CE"/>
    <w:rsid w:val="00691092"/>
    <w:rsid w:val="006A3AC3"/>
    <w:rsid w:val="006A5C4B"/>
    <w:rsid w:val="006A7CAC"/>
    <w:rsid w:val="006B18EA"/>
    <w:rsid w:val="006B2EB6"/>
    <w:rsid w:val="006B678A"/>
    <w:rsid w:val="006C0E81"/>
    <w:rsid w:val="006C5F67"/>
    <w:rsid w:val="006D0F2A"/>
    <w:rsid w:val="006D1C1D"/>
    <w:rsid w:val="006D631E"/>
    <w:rsid w:val="006D6AA3"/>
    <w:rsid w:val="006D7E3D"/>
    <w:rsid w:val="006E046C"/>
    <w:rsid w:val="006E0B9B"/>
    <w:rsid w:val="006E1D59"/>
    <w:rsid w:val="006E6565"/>
    <w:rsid w:val="00704E35"/>
    <w:rsid w:val="00707EE9"/>
    <w:rsid w:val="00710C5A"/>
    <w:rsid w:val="0071616C"/>
    <w:rsid w:val="007367A4"/>
    <w:rsid w:val="00743A47"/>
    <w:rsid w:val="0074558C"/>
    <w:rsid w:val="0075123A"/>
    <w:rsid w:val="0077070D"/>
    <w:rsid w:val="007765C4"/>
    <w:rsid w:val="00776C31"/>
    <w:rsid w:val="00781FC6"/>
    <w:rsid w:val="00782A39"/>
    <w:rsid w:val="00786996"/>
    <w:rsid w:val="00792362"/>
    <w:rsid w:val="00794329"/>
    <w:rsid w:val="00797EAB"/>
    <w:rsid w:val="007A50DB"/>
    <w:rsid w:val="007B149B"/>
    <w:rsid w:val="007B4DD2"/>
    <w:rsid w:val="007B6B77"/>
    <w:rsid w:val="007C7F67"/>
    <w:rsid w:val="007D24CA"/>
    <w:rsid w:val="007E1276"/>
    <w:rsid w:val="007E2693"/>
    <w:rsid w:val="007E2779"/>
    <w:rsid w:val="007E4041"/>
    <w:rsid w:val="007E48CA"/>
    <w:rsid w:val="007E4901"/>
    <w:rsid w:val="007F305B"/>
    <w:rsid w:val="007F38D3"/>
    <w:rsid w:val="008062DE"/>
    <w:rsid w:val="00807E7C"/>
    <w:rsid w:val="00815F47"/>
    <w:rsid w:val="008176F5"/>
    <w:rsid w:val="00821F08"/>
    <w:rsid w:val="00827BC0"/>
    <w:rsid w:val="00831BD4"/>
    <w:rsid w:val="00841DB9"/>
    <w:rsid w:val="00843191"/>
    <w:rsid w:val="008458B8"/>
    <w:rsid w:val="0085136B"/>
    <w:rsid w:val="00851F5C"/>
    <w:rsid w:val="008619B9"/>
    <w:rsid w:val="00861B8D"/>
    <w:rsid w:val="0086238E"/>
    <w:rsid w:val="00867F5A"/>
    <w:rsid w:val="00873801"/>
    <w:rsid w:val="00880408"/>
    <w:rsid w:val="00882FB6"/>
    <w:rsid w:val="00883BA8"/>
    <w:rsid w:val="00885149"/>
    <w:rsid w:val="00887381"/>
    <w:rsid w:val="00894792"/>
    <w:rsid w:val="00895648"/>
    <w:rsid w:val="00897869"/>
    <w:rsid w:val="008A087D"/>
    <w:rsid w:val="008A2438"/>
    <w:rsid w:val="008A3726"/>
    <w:rsid w:val="008B1333"/>
    <w:rsid w:val="008B2636"/>
    <w:rsid w:val="008B616C"/>
    <w:rsid w:val="008B7C0A"/>
    <w:rsid w:val="008C03E0"/>
    <w:rsid w:val="008D23EC"/>
    <w:rsid w:val="008E1B3F"/>
    <w:rsid w:val="008E3664"/>
    <w:rsid w:val="008E4908"/>
    <w:rsid w:val="008E76E1"/>
    <w:rsid w:val="009041C5"/>
    <w:rsid w:val="00913A43"/>
    <w:rsid w:val="0092002E"/>
    <w:rsid w:val="009230B7"/>
    <w:rsid w:val="0092346E"/>
    <w:rsid w:val="00923DFB"/>
    <w:rsid w:val="00925A77"/>
    <w:rsid w:val="0093398A"/>
    <w:rsid w:val="00937ABA"/>
    <w:rsid w:val="00941009"/>
    <w:rsid w:val="00955DCA"/>
    <w:rsid w:val="0096197E"/>
    <w:rsid w:val="00961A7A"/>
    <w:rsid w:val="00963294"/>
    <w:rsid w:val="00966CF0"/>
    <w:rsid w:val="00981CC4"/>
    <w:rsid w:val="00981D63"/>
    <w:rsid w:val="00992D7E"/>
    <w:rsid w:val="00994945"/>
    <w:rsid w:val="0099620D"/>
    <w:rsid w:val="00996C20"/>
    <w:rsid w:val="009A0F64"/>
    <w:rsid w:val="009A5069"/>
    <w:rsid w:val="009B3DE3"/>
    <w:rsid w:val="009B51F2"/>
    <w:rsid w:val="009B602C"/>
    <w:rsid w:val="009B622F"/>
    <w:rsid w:val="009C0053"/>
    <w:rsid w:val="009C40EB"/>
    <w:rsid w:val="009D5FD5"/>
    <w:rsid w:val="009E12A0"/>
    <w:rsid w:val="009E2D53"/>
    <w:rsid w:val="009E5EF5"/>
    <w:rsid w:val="009E7287"/>
    <w:rsid w:val="009F15FE"/>
    <w:rsid w:val="00A01AC8"/>
    <w:rsid w:val="00A04E9E"/>
    <w:rsid w:val="00A12F7F"/>
    <w:rsid w:val="00A2566F"/>
    <w:rsid w:val="00A3215D"/>
    <w:rsid w:val="00A3252A"/>
    <w:rsid w:val="00A40606"/>
    <w:rsid w:val="00A446AD"/>
    <w:rsid w:val="00A504E1"/>
    <w:rsid w:val="00A5496A"/>
    <w:rsid w:val="00A5548F"/>
    <w:rsid w:val="00A63689"/>
    <w:rsid w:val="00A6475D"/>
    <w:rsid w:val="00A66A40"/>
    <w:rsid w:val="00A70A31"/>
    <w:rsid w:val="00A91ADA"/>
    <w:rsid w:val="00A95C8B"/>
    <w:rsid w:val="00AA3F80"/>
    <w:rsid w:val="00AA6948"/>
    <w:rsid w:val="00AB297E"/>
    <w:rsid w:val="00AC50F4"/>
    <w:rsid w:val="00AC5E42"/>
    <w:rsid w:val="00AC6B80"/>
    <w:rsid w:val="00AD215A"/>
    <w:rsid w:val="00AD4A75"/>
    <w:rsid w:val="00AD7056"/>
    <w:rsid w:val="00AD7A6F"/>
    <w:rsid w:val="00AE2EE8"/>
    <w:rsid w:val="00AE3BB7"/>
    <w:rsid w:val="00AE3F07"/>
    <w:rsid w:val="00AE7488"/>
    <w:rsid w:val="00AF4125"/>
    <w:rsid w:val="00AF413F"/>
    <w:rsid w:val="00B03E1B"/>
    <w:rsid w:val="00B0614F"/>
    <w:rsid w:val="00B14C6B"/>
    <w:rsid w:val="00B15281"/>
    <w:rsid w:val="00B1539C"/>
    <w:rsid w:val="00B15A9E"/>
    <w:rsid w:val="00B17615"/>
    <w:rsid w:val="00B21871"/>
    <w:rsid w:val="00B22520"/>
    <w:rsid w:val="00B32440"/>
    <w:rsid w:val="00B341F5"/>
    <w:rsid w:val="00B342FE"/>
    <w:rsid w:val="00B363B0"/>
    <w:rsid w:val="00B40B3B"/>
    <w:rsid w:val="00B61D59"/>
    <w:rsid w:val="00B65F0E"/>
    <w:rsid w:val="00B70FCC"/>
    <w:rsid w:val="00B819D4"/>
    <w:rsid w:val="00B866A4"/>
    <w:rsid w:val="00B927A2"/>
    <w:rsid w:val="00B95191"/>
    <w:rsid w:val="00B97334"/>
    <w:rsid w:val="00BA0DBE"/>
    <w:rsid w:val="00BA2AA7"/>
    <w:rsid w:val="00BB32D1"/>
    <w:rsid w:val="00BC1ADE"/>
    <w:rsid w:val="00BC5158"/>
    <w:rsid w:val="00BC66EE"/>
    <w:rsid w:val="00BE02C1"/>
    <w:rsid w:val="00BE0678"/>
    <w:rsid w:val="00BE20A8"/>
    <w:rsid w:val="00BE2B04"/>
    <w:rsid w:val="00BE3CE6"/>
    <w:rsid w:val="00BF05A5"/>
    <w:rsid w:val="00BF25A3"/>
    <w:rsid w:val="00C03423"/>
    <w:rsid w:val="00C05D79"/>
    <w:rsid w:val="00C07ABC"/>
    <w:rsid w:val="00C159CE"/>
    <w:rsid w:val="00C16413"/>
    <w:rsid w:val="00C17DB3"/>
    <w:rsid w:val="00C22AD9"/>
    <w:rsid w:val="00C23923"/>
    <w:rsid w:val="00C33184"/>
    <w:rsid w:val="00C36A97"/>
    <w:rsid w:val="00C50665"/>
    <w:rsid w:val="00C76CE2"/>
    <w:rsid w:val="00C770C7"/>
    <w:rsid w:val="00C7771F"/>
    <w:rsid w:val="00C8230C"/>
    <w:rsid w:val="00C82D7B"/>
    <w:rsid w:val="00C869CD"/>
    <w:rsid w:val="00C9785E"/>
    <w:rsid w:val="00CA54A7"/>
    <w:rsid w:val="00CA7830"/>
    <w:rsid w:val="00CB1267"/>
    <w:rsid w:val="00CC5DD5"/>
    <w:rsid w:val="00CC7180"/>
    <w:rsid w:val="00CD3BEE"/>
    <w:rsid w:val="00CD5682"/>
    <w:rsid w:val="00CE050B"/>
    <w:rsid w:val="00CE1AFC"/>
    <w:rsid w:val="00CE56BD"/>
    <w:rsid w:val="00CF25E2"/>
    <w:rsid w:val="00CF3DFD"/>
    <w:rsid w:val="00D01101"/>
    <w:rsid w:val="00D02B5A"/>
    <w:rsid w:val="00D17323"/>
    <w:rsid w:val="00D221D8"/>
    <w:rsid w:val="00D268B7"/>
    <w:rsid w:val="00D32010"/>
    <w:rsid w:val="00D320E4"/>
    <w:rsid w:val="00D334DE"/>
    <w:rsid w:val="00D35D97"/>
    <w:rsid w:val="00D4237B"/>
    <w:rsid w:val="00D42A78"/>
    <w:rsid w:val="00D43779"/>
    <w:rsid w:val="00D500D0"/>
    <w:rsid w:val="00D53039"/>
    <w:rsid w:val="00D57607"/>
    <w:rsid w:val="00D57680"/>
    <w:rsid w:val="00D578EE"/>
    <w:rsid w:val="00D74387"/>
    <w:rsid w:val="00D814D1"/>
    <w:rsid w:val="00D824B2"/>
    <w:rsid w:val="00D92594"/>
    <w:rsid w:val="00D93DB6"/>
    <w:rsid w:val="00D9551E"/>
    <w:rsid w:val="00DA2537"/>
    <w:rsid w:val="00DA4B6C"/>
    <w:rsid w:val="00DA4B82"/>
    <w:rsid w:val="00DA7C8A"/>
    <w:rsid w:val="00DB4069"/>
    <w:rsid w:val="00DC4A00"/>
    <w:rsid w:val="00DC6620"/>
    <w:rsid w:val="00DC6E15"/>
    <w:rsid w:val="00DD1531"/>
    <w:rsid w:val="00DE4ADF"/>
    <w:rsid w:val="00DE4ED2"/>
    <w:rsid w:val="00DE7FAC"/>
    <w:rsid w:val="00DF09B7"/>
    <w:rsid w:val="00DF267B"/>
    <w:rsid w:val="00DF4F22"/>
    <w:rsid w:val="00E02F48"/>
    <w:rsid w:val="00E03C5E"/>
    <w:rsid w:val="00E04B54"/>
    <w:rsid w:val="00E12318"/>
    <w:rsid w:val="00E124F6"/>
    <w:rsid w:val="00E13F78"/>
    <w:rsid w:val="00E14BA0"/>
    <w:rsid w:val="00E154EA"/>
    <w:rsid w:val="00E37C02"/>
    <w:rsid w:val="00E438AD"/>
    <w:rsid w:val="00E50CF5"/>
    <w:rsid w:val="00E51D97"/>
    <w:rsid w:val="00E57F2E"/>
    <w:rsid w:val="00E61672"/>
    <w:rsid w:val="00E65BC7"/>
    <w:rsid w:val="00E66C9D"/>
    <w:rsid w:val="00E67598"/>
    <w:rsid w:val="00E71101"/>
    <w:rsid w:val="00E721C8"/>
    <w:rsid w:val="00E7235E"/>
    <w:rsid w:val="00E841F4"/>
    <w:rsid w:val="00E84C0D"/>
    <w:rsid w:val="00E946A0"/>
    <w:rsid w:val="00E954C3"/>
    <w:rsid w:val="00E976F8"/>
    <w:rsid w:val="00EA6DB6"/>
    <w:rsid w:val="00EB1C30"/>
    <w:rsid w:val="00EB2653"/>
    <w:rsid w:val="00EC33BE"/>
    <w:rsid w:val="00EC41E1"/>
    <w:rsid w:val="00ED6641"/>
    <w:rsid w:val="00ED7640"/>
    <w:rsid w:val="00ED7F73"/>
    <w:rsid w:val="00EE2577"/>
    <w:rsid w:val="00EF1E35"/>
    <w:rsid w:val="00EF52AC"/>
    <w:rsid w:val="00EF7C59"/>
    <w:rsid w:val="00F0619B"/>
    <w:rsid w:val="00F076C2"/>
    <w:rsid w:val="00F151A2"/>
    <w:rsid w:val="00F151FA"/>
    <w:rsid w:val="00F21C93"/>
    <w:rsid w:val="00F2335D"/>
    <w:rsid w:val="00F24DDB"/>
    <w:rsid w:val="00F267DE"/>
    <w:rsid w:val="00F273D1"/>
    <w:rsid w:val="00F30D79"/>
    <w:rsid w:val="00F369A7"/>
    <w:rsid w:val="00F37228"/>
    <w:rsid w:val="00F40F32"/>
    <w:rsid w:val="00F421D5"/>
    <w:rsid w:val="00F43414"/>
    <w:rsid w:val="00F51168"/>
    <w:rsid w:val="00F511CE"/>
    <w:rsid w:val="00F51B40"/>
    <w:rsid w:val="00F541B6"/>
    <w:rsid w:val="00F64981"/>
    <w:rsid w:val="00F657CB"/>
    <w:rsid w:val="00F67158"/>
    <w:rsid w:val="00F67AC8"/>
    <w:rsid w:val="00F7759B"/>
    <w:rsid w:val="00F77D69"/>
    <w:rsid w:val="00F84313"/>
    <w:rsid w:val="00F84AE5"/>
    <w:rsid w:val="00F869A4"/>
    <w:rsid w:val="00F91DE7"/>
    <w:rsid w:val="00F9294A"/>
    <w:rsid w:val="00F93869"/>
    <w:rsid w:val="00F9599B"/>
    <w:rsid w:val="00FB0AB4"/>
    <w:rsid w:val="00FB538E"/>
    <w:rsid w:val="00FB7931"/>
    <w:rsid w:val="00FC4604"/>
    <w:rsid w:val="00FC6FF6"/>
    <w:rsid w:val="00FD6982"/>
    <w:rsid w:val="02FC0103"/>
    <w:rsid w:val="05085485"/>
    <w:rsid w:val="06EF2D33"/>
    <w:rsid w:val="081F7FDF"/>
    <w:rsid w:val="0D3B39A1"/>
    <w:rsid w:val="0F087F4E"/>
    <w:rsid w:val="11264424"/>
    <w:rsid w:val="1390019C"/>
    <w:rsid w:val="13CC0F50"/>
    <w:rsid w:val="18D51170"/>
    <w:rsid w:val="19486713"/>
    <w:rsid w:val="1AEB5516"/>
    <w:rsid w:val="1D8F1E47"/>
    <w:rsid w:val="1F0F5AAD"/>
    <w:rsid w:val="21BE528F"/>
    <w:rsid w:val="2583577E"/>
    <w:rsid w:val="2BA42EFC"/>
    <w:rsid w:val="2CA43435"/>
    <w:rsid w:val="38DA6126"/>
    <w:rsid w:val="3CD76F0F"/>
    <w:rsid w:val="45E77C6C"/>
    <w:rsid w:val="485111C8"/>
    <w:rsid w:val="4CF506AD"/>
    <w:rsid w:val="51FA75DE"/>
    <w:rsid w:val="521032C4"/>
    <w:rsid w:val="56ED08A6"/>
    <w:rsid w:val="56F80B25"/>
    <w:rsid w:val="60D96503"/>
    <w:rsid w:val="613B3B59"/>
    <w:rsid w:val="6B961B84"/>
    <w:rsid w:val="6C483140"/>
    <w:rsid w:val="6E01498F"/>
    <w:rsid w:val="6F552507"/>
    <w:rsid w:val="720327D3"/>
    <w:rsid w:val="73B43F6F"/>
    <w:rsid w:val="757545F4"/>
    <w:rsid w:val="7A597FF0"/>
    <w:rsid w:val="7C9A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7">
    <w:name w:val="page number"/>
    <w:uiPriority w:val="0"/>
    <w:rPr>
      <w:rFonts w:cs="Times New Roman"/>
    </w:rPr>
  </w:style>
  <w:style w:type="paragraph" w:customStyle="1" w:styleId="8">
    <w:name w:val="p0"/>
    <w:basedOn w:val="1"/>
    <w:uiPriority w:val="0"/>
    <w:pPr>
      <w:widowControl/>
    </w:pPr>
    <w:rPr>
      <w:kern w:val="0"/>
      <w:szCs w:val="21"/>
    </w:rPr>
  </w:style>
  <w:style w:type="paragraph" w:customStyle="1" w:styleId="9">
    <w:name w:val="表格内容"/>
    <w:basedOn w:val="1"/>
    <w:next w:val="1"/>
    <w:qFormat/>
    <w:uiPriority w:val="0"/>
    <w:pPr>
      <w:jc w:val="center"/>
    </w:pPr>
    <w:rPr>
      <w:rFonts w:eastAsia="楷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3</Pages>
  <Words>403</Words>
  <Characters>502</Characters>
  <Lines>5</Lines>
  <Paragraphs>1</Paragraphs>
  <TotalTime>254</TotalTime>
  <ScaleCrop>false</ScaleCrop>
  <LinksUpToDate>false</LinksUpToDate>
  <CharactersWithSpaces>530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2022-03-21T09:05:00Z</dcterms:created>
  <dc:creator>gw</dc:creator>
  <cp:lastModifiedBy>85的1005</cp:lastModifiedBy>
  <dcterms:modified xsi:type="dcterms:W3CDTF">2025-08-14T07:58:10Z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14B6464C388E41B6ACCC86D75A6CF19B</vt:lpwstr>
  </property>
  <property fmtid="{D5CDD505-2E9C-101B-9397-08002B2CF9AE}" pid="4" name="KSOTemplateDocerSaveRecord">
    <vt:lpwstr>eyJoZGlkIjoiNWY0OWY2YmE4ODk5NTNkMjMzMWExNzg4MWI0OGQ3MWIiLCJ1c2VySWQiOiI0NTI4ODI1MTMifQ==</vt:lpwstr>
  </property>
</Properties>
</file>