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贵定县气象局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政府信息公开工作年度报告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本年度报告根据《中华人民共和国政府信息公开条例》（以下简称《条例》）和《中华人民共和国政府信息公开工作年度报告格式》（国办公开办函〔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2021〕30 号）要求编制。报告内容包括总体情况、主动公开政府信息情况、收到和处理政府信息公开申请情况、因政府信息公开工作被申请行政复议、提起行政诉讼情况、存在的主要问题和改进情况和其他需要报告的事项等。本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告中所列数据的统计时间自2022年1月1日起至2022年12月31日止。如对本报告有疑问，请联系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贵定县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气象局办公室（联系电话：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0854-5221525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贵定县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气象局深入学习习近平新时代中国特色社会主义思想，全面贯彻党的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十九大、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二十大精神，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中国气象局办公室关于做好2021年政府信息公开年度报告发布工作的通知》（气办函〔2021〕202号）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上级气象部门和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对政府信息公开工作的有关要求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坚持以防灾减灾、服务民生为宗旨，以灾害性天气预警、行业动态、为疫情防控提供气象信息保障等为重点，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</w:rPr>
        <w:t>为社会公众提供准确及时的政府信息服务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（一）政府信息主动公开情况。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2022年，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贵定县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气象局着力提高政府信息公开的有效性和精准性，不断拓展主动公开的广度和深度。深化行政职能信息、权责清单等领域的公开。全年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贵定县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人民政府门户网站主动公开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每月气候预测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气候评价报告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期，发布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人工防雹增雨作业公告等信息5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（二）依申请公开情况。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按照《条例》有关规定，建立健全政务公开机制，严格落实依申请公开登记、审核、办理、答复、送达归档等工作程序，对公开申请进行研判并及时公开。2022年我局无依申请公开信息。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（三）政府信息管理情况。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贵定县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气象局以《条例》为基准，建立健全政务公开工作制度和机制，调整政务公开领导小组成员，对信息公开遵循的原则、内容形式、组织领导、责任追究等进一步作出了具体规定。以社会需求为导向，结合气象部门职责，不断优化完善政府信息公开目录，及时做好政策解读。加强信息员队伍建设，定期组织业务培训，及时报送工作动态信息，严格执行公开审查程序，确保信息公开的及时性、准确性。定岗定责，由专人负责信息公开工作，做好公开信息审查、网络维护、实时更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-92" w:rightChars="-44"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参加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培训情况。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为加强我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气象部门法制队伍建设，强化气象行政执法人员的法治思维，全面提升依法行政能力，进一步推进法治政府建设，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通过黔南州智慧普法依法治理云平台、中国气象局远程教育网等多渠道开展学习；积极选派人员参加州气象局灾防中心组织的防雷安全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（五）监督保障情况。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在政务公开工作中，我局严格落实责任，按照信息公开保密审查制度对信息进行审查，2022年调整领导小组，明确专人负责政府信息公开工作，由分管领导把关，做到审查监督有人管、发布内容全负责、公开工作有专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auto"/>
          <w:sz w:val="32"/>
          <w:szCs w:val="32"/>
        </w:rPr>
      </w:pPr>
      <w:r>
        <w:rPr>
          <w:rFonts w:ascii="仿宋_GB2312" w:hAnsi="微软雅黑" w:eastAsia="仿宋_GB2312" w:cs="仿宋_GB2312"/>
          <w:color w:val="auto"/>
          <w:sz w:val="32"/>
          <w:szCs w:val="32"/>
          <w:shd w:val="clear" w:fill="FFFFFF"/>
        </w:rPr>
        <w:t>2022年，我局在政府信息公开工作方面做了大量工作，也取得了一定成效，但仍然存在一些问题和不足，主要表现为：一是信息公开队伍建设有待进一步加强。二是政府信息公开的主动性和及时性还需进一步提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fill="FFFFFF"/>
        </w:rPr>
        <w:t>为进一步做好我局政府信息公开工作，我局将采取以下措施：一是加大培训力度，不断提高业务能力和综合素质，确保政务公开工作制度化、规范化发展。二是拓展政府信息公开渠道，提高信息公开的时效性，增进社会公众对气象工作的了解，方便公众能够查询。</w:t>
      </w:r>
      <w:r>
        <w:rPr>
          <w:rFonts w:hint="eastAsia" w:ascii="仿宋_GB2312" w:hAnsi="微软雅黑" w:eastAsia="仿宋_GB2312" w:cs="仿宋_GB2312"/>
          <w:color w:val="auto"/>
          <w:spacing w:val="0"/>
          <w:sz w:val="32"/>
          <w:szCs w:val="32"/>
          <w:shd w:val="clear" w:fill="FFFFFF"/>
        </w:rPr>
        <w:t> </w:t>
      </w:r>
    </w:p>
    <w:p>
      <w:pPr>
        <w:widowControl/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fill="FFFFFF"/>
        </w:rPr>
        <w:t>本年度我局没有收取信息处理费的情况。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fill="FFFFFF"/>
        </w:rPr>
      </w:pPr>
    </w:p>
    <w:p>
      <w:pPr>
        <w:widowControl/>
        <w:shd w:val="clear" w:color="auto" w:fill="FFFFFF"/>
        <w:spacing w:line="576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贵定县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气象局</w:t>
      </w:r>
    </w:p>
    <w:p>
      <w:pPr>
        <w:widowControl/>
        <w:shd w:val="clear" w:color="auto" w:fill="FFFFFF"/>
        <w:spacing w:line="576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NTUzMWUwMTY3MjZiYjQ1ZjY3MGE1OGNkNTljYjMifQ=="/>
  </w:docVars>
  <w:rsids>
    <w:rsidRoot w:val="00000000"/>
    <w:rsid w:val="27F41F18"/>
    <w:rsid w:val="2DF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uiPriority w:val="0"/>
    <w:rPr>
      <w:color w:val="606060"/>
      <w:u w:val="none"/>
    </w:rPr>
  </w:style>
  <w:style w:type="character" w:styleId="7">
    <w:name w:val="Emphasis"/>
    <w:basedOn w:val="5"/>
    <w:qFormat/>
    <w:uiPriority w:val="0"/>
    <w:rPr>
      <w:b/>
      <w:bCs/>
    </w:rPr>
  </w:style>
  <w:style w:type="character" w:styleId="8">
    <w:name w:val="HTML Definition"/>
    <w:basedOn w:val="5"/>
    <w:uiPriority w:val="0"/>
  </w:style>
  <w:style w:type="character" w:styleId="9">
    <w:name w:val="HTML Variable"/>
    <w:basedOn w:val="5"/>
    <w:uiPriority w:val="0"/>
  </w:style>
  <w:style w:type="character" w:styleId="10">
    <w:name w:val="Hyperlink"/>
    <w:basedOn w:val="5"/>
    <w:uiPriority w:val="0"/>
    <w:rPr>
      <w:color w:val="606060"/>
      <w:u w:val="none"/>
    </w:rPr>
  </w:style>
  <w:style w:type="character" w:styleId="11">
    <w:name w:val="HTML Code"/>
    <w:basedOn w:val="5"/>
    <w:uiPriority w:val="0"/>
    <w:rPr>
      <w:rFonts w:ascii="Courier New" w:hAnsi="Courier New" w:eastAsia="Courier New" w:cs="Courier New"/>
      <w:sz w:val="20"/>
    </w:rPr>
  </w:style>
  <w:style w:type="character" w:styleId="12">
    <w:name w:val="HTML Cite"/>
    <w:basedOn w:val="5"/>
    <w:uiPriority w:val="0"/>
  </w:style>
  <w:style w:type="character" w:styleId="13">
    <w:name w:val="HTML Keyboard"/>
    <w:basedOn w:val="5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5"/>
    <w:uiPriority w:val="0"/>
    <w:rPr>
      <w:rFonts w:hint="default" w:ascii="Courier New" w:hAnsi="Courier New" w:eastAsia="Courier New" w:cs="Courier New"/>
    </w:rPr>
  </w:style>
  <w:style w:type="character" w:customStyle="1" w:styleId="15">
    <w:name w:val="bshare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788</Characters>
  <Lines>0</Lines>
  <Paragraphs>0</Paragraphs>
  <TotalTime>51</TotalTime>
  <ScaleCrop>false</ScaleCrop>
  <LinksUpToDate>false</LinksUpToDate>
  <CharactersWithSpaces>989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小咪</cp:lastModifiedBy>
  <dcterms:modified xsi:type="dcterms:W3CDTF">2023-01-13T03:43:13Z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2F2122B0B80840FCB82452E3881FDD46</vt:lpwstr>
  </property>
</Properties>
</file>